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3025" w14:textId="71989E2A" w:rsidR="002475E1" w:rsidRDefault="00EE0E1D" w:rsidP="00EE0E1D">
      <w:pPr>
        <w:jc w:val="center"/>
        <w:rPr>
          <w:b/>
          <w:bCs/>
        </w:rPr>
      </w:pPr>
      <w:r>
        <w:rPr>
          <w:b/>
          <w:bCs/>
        </w:rPr>
        <w:t>ASCC Arts and Humanities I Subcommittee</w:t>
      </w:r>
    </w:p>
    <w:p w14:paraId="0ABD5013" w14:textId="58E73E51" w:rsidR="00EE0E1D" w:rsidRDefault="00771C10" w:rsidP="00EE0E1D">
      <w:pPr>
        <w:jc w:val="center"/>
      </w:pPr>
      <w:r>
        <w:t>Unapproved</w:t>
      </w:r>
      <w:r w:rsidR="00EE0E1D">
        <w:t xml:space="preserve"> Minutes</w:t>
      </w:r>
    </w:p>
    <w:p w14:paraId="6F678607" w14:textId="4B11753F" w:rsidR="00EE0E1D" w:rsidRDefault="00EE0E1D" w:rsidP="00EE0E1D">
      <w:r>
        <w:t>Tuesday, January 28</w:t>
      </w:r>
      <w:r w:rsidRPr="00EE0E1D">
        <w:rPr>
          <w:vertAlign w:val="superscript"/>
        </w:rPr>
        <w:t>th</w:t>
      </w:r>
      <w:r>
        <w:t xml:space="preserve">, </w:t>
      </w:r>
      <w:proofErr w:type="gramStart"/>
      <w: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11:30AM – 1:00PM</w:t>
      </w:r>
    </w:p>
    <w:p w14:paraId="5FEBF4E5" w14:textId="4B00262B" w:rsidR="00EE0E1D" w:rsidRDefault="00EE0E1D" w:rsidP="00EE0E1D">
      <w:proofErr w:type="spellStart"/>
      <w:r>
        <w:t>CarmenZoom</w:t>
      </w:r>
      <w:proofErr w:type="spellEnd"/>
    </w:p>
    <w:p w14:paraId="281DEDA7" w14:textId="77777777" w:rsidR="00EE0E1D" w:rsidRDefault="00EE0E1D" w:rsidP="00EE0E1D"/>
    <w:p w14:paraId="7E5C0745" w14:textId="06F7ADE6" w:rsidR="00EE0E1D" w:rsidRDefault="00EE0E1D" w:rsidP="00EE0E1D">
      <w:r>
        <w:rPr>
          <w:b/>
          <w:bCs/>
        </w:rPr>
        <w:t xml:space="preserve">Attendees: </w:t>
      </w:r>
      <w:r>
        <w:t>Beecher, Bitters, Dugdale, Hedgecoth, Hilty, Troyan, Vankeerbergen</w:t>
      </w:r>
    </w:p>
    <w:p w14:paraId="60FF015F" w14:textId="77777777" w:rsidR="00EE0E1D" w:rsidRDefault="00EE0E1D" w:rsidP="00EE0E1D"/>
    <w:p w14:paraId="25D941F8" w14:textId="1F16D1A7" w:rsidR="00EE0E1D" w:rsidRDefault="00EE0E1D" w:rsidP="00EE0E1D">
      <w:pPr>
        <w:pStyle w:val="ListParagraph"/>
        <w:numPr>
          <w:ilvl w:val="0"/>
          <w:numId w:val="2"/>
        </w:numPr>
      </w:pPr>
      <w:r>
        <w:t>Approval of 01/14/2025 Minutes</w:t>
      </w:r>
    </w:p>
    <w:p w14:paraId="45C19843" w14:textId="2D2760B8" w:rsidR="00EE0E1D" w:rsidRDefault="00EE0E1D" w:rsidP="00EE0E1D">
      <w:pPr>
        <w:pStyle w:val="ListParagraph"/>
        <w:numPr>
          <w:ilvl w:val="1"/>
          <w:numId w:val="2"/>
        </w:numPr>
      </w:pPr>
      <w:r>
        <w:t xml:space="preserve">Hedgecoth, Beecher, </w:t>
      </w:r>
      <w:r>
        <w:rPr>
          <w:b/>
          <w:bCs/>
        </w:rPr>
        <w:t xml:space="preserve">unanimously approved </w:t>
      </w:r>
    </w:p>
    <w:p w14:paraId="1AC05441" w14:textId="2D54765B" w:rsidR="00EE0E1D" w:rsidRDefault="00EE0E1D" w:rsidP="00EE0E1D">
      <w:pPr>
        <w:pStyle w:val="ListParagraph"/>
        <w:numPr>
          <w:ilvl w:val="0"/>
          <w:numId w:val="2"/>
        </w:numPr>
      </w:pPr>
      <w:r>
        <w:t xml:space="preserve">Music 2473 (new course) </w:t>
      </w:r>
    </w:p>
    <w:p w14:paraId="5DC1E571" w14:textId="4A027CD4" w:rsidR="00EE0E1D" w:rsidRPr="00EE0E1D" w:rsidRDefault="00EE0E1D" w:rsidP="00EE0E1D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that the course instructor remember to </w:t>
      </w:r>
      <w:r w:rsidR="00771C10">
        <w:rPr>
          <w:i/>
          <w:iCs/>
        </w:rPr>
        <w:t>choose the correct amount of contact hours per week (such as for twice a week for 80 minutes or three times a week for 55 minutes) when the course is offered.</w:t>
      </w:r>
      <w:r>
        <w:rPr>
          <w:i/>
          <w:iCs/>
        </w:rPr>
        <w:t xml:space="preserve"> </w:t>
      </w:r>
    </w:p>
    <w:p w14:paraId="6A28B3A4" w14:textId="6B79F4A0" w:rsidR="00EE0E1D" w:rsidRPr="00EE0E1D" w:rsidRDefault="00EE0E1D" w:rsidP="00EE0E1D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moving the course calendar to come after all course policies, procedures, and information. </w:t>
      </w:r>
    </w:p>
    <w:p w14:paraId="698F109B" w14:textId="7FAB98BD" w:rsidR="00EE0E1D" w:rsidRPr="00E64F65" w:rsidRDefault="00EE0E1D" w:rsidP="00EE0E1D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</w:t>
      </w:r>
      <w:r w:rsidR="00543418">
        <w:rPr>
          <w:i/>
          <w:iCs/>
        </w:rPr>
        <w:t>finding an alternative way to assess the Reading and Discussion Assignments</w:t>
      </w:r>
      <w:r w:rsidR="00E64F65">
        <w:rPr>
          <w:i/>
          <w:iCs/>
        </w:rPr>
        <w:t xml:space="preserve">, as it appears this assignment is being assessed primarily through participation. However, there is already a section of the course grading a student’s attendance and participation. </w:t>
      </w:r>
    </w:p>
    <w:p w14:paraId="3C7B1309" w14:textId="65D71E79" w:rsidR="00E64F65" w:rsidRPr="00E64F65" w:rsidRDefault="00E64F65" w:rsidP="00EE0E1D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clarifying in the attendance policy (page </w:t>
      </w:r>
      <w:r w:rsidR="00624610">
        <w:rPr>
          <w:i/>
          <w:iCs/>
        </w:rPr>
        <w:t xml:space="preserve">1 of the syllabus) what is classified as an unexcused absence and the penalty students can expect should they exceed the allowable number of absences. </w:t>
      </w:r>
    </w:p>
    <w:p w14:paraId="3A6D01BE" w14:textId="68876014" w:rsidR="00624610" w:rsidRDefault="00624610" w:rsidP="00EE0E1D">
      <w:pPr>
        <w:pStyle w:val="ListParagraph"/>
        <w:numPr>
          <w:ilvl w:val="1"/>
          <w:numId w:val="2"/>
        </w:numPr>
      </w:pPr>
      <w:r>
        <w:t xml:space="preserve">Beecher, Troyan, </w:t>
      </w:r>
      <w:r>
        <w:rPr>
          <w:b/>
          <w:bCs/>
        </w:rPr>
        <w:t xml:space="preserve">approved </w:t>
      </w:r>
      <w:r>
        <w:t xml:space="preserve">with </w:t>
      </w:r>
      <w:r>
        <w:rPr>
          <w:b/>
          <w:bCs/>
        </w:rPr>
        <w:t xml:space="preserve">one abstention </w:t>
      </w:r>
      <w:r>
        <w:t xml:space="preserve">with </w:t>
      </w:r>
      <w:r>
        <w:rPr>
          <w:i/>
          <w:iCs/>
        </w:rPr>
        <w:t>f</w:t>
      </w:r>
      <w:r w:rsidR="00771C10">
        <w:rPr>
          <w:i/>
          <w:iCs/>
        </w:rPr>
        <w:t>our</w:t>
      </w:r>
      <w:r>
        <w:rPr>
          <w:i/>
          <w:iCs/>
        </w:rPr>
        <w:t xml:space="preserve"> recommendations </w:t>
      </w:r>
      <w:r>
        <w:t xml:space="preserve">(in italics above </w:t>
      </w:r>
    </w:p>
    <w:p w14:paraId="3306F73A" w14:textId="79D5BEAE" w:rsidR="00624610" w:rsidRDefault="00624610" w:rsidP="00624610">
      <w:pPr>
        <w:pStyle w:val="ListParagraph"/>
        <w:numPr>
          <w:ilvl w:val="0"/>
          <w:numId w:val="2"/>
        </w:numPr>
      </w:pPr>
      <w:r>
        <w:t xml:space="preserve">Music 2475 (new course) </w:t>
      </w:r>
    </w:p>
    <w:p w14:paraId="16C122A2" w14:textId="77777777" w:rsidR="00624610" w:rsidRPr="00EE0E1D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moving the course calendar to come after all course policies, procedures, and information. </w:t>
      </w:r>
    </w:p>
    <w:p w14:paraId="0A5A6D95" w14:textId="77777777" w:rsidR="00624610" w:rsidRPr="00E64F65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finding an alternative way to assess the Reading and Discussion Assignments, as it appears this assignment is being assessed primarily through participation. However, there is already a section of the course grading a student’s attendance and participation. </w:t>
      </w:r>
    </w:p>
    <w:p w14:paraId="4A2AA09B" w14:textId="77777777" w:rsidR="00624610" w:rsidRPr="00E64F65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lastRenderedPageBreak/>
        <w:t xml:space="preserve">The Subcommittee recommends clarifying in the attendance policy (page 1 of the syllabus) what is classified as an unexcused absence and the penalty students can expect should they exceed the allowable number of absences. </w:t>
      </w:r>
    </w:p>
    <w:p w14:paraId="7B615E76" w14:textId="2C7DC8FE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>The Subcommittee recommends reconfiguring the grade breakdown (page 15 of the syllabus), as the total percentage equal</w:t>
      </w:r>
      <w:r w:rsidR="00AF756A">
        <w:rPr>
          <w:i/>
          <w:iCs/>
        </w:rPr>
        <w:t>s</w:t>
      </w:r>
      <w:r>
        <w:rPr>
          <w:i/>
          <w:iCs/>
        </w:rPr>
        <w:t xml:space="preserve"> 120 and not 100. </w:t>
      </w:r>
    </w:p>
    <w:p w14:paraId="0E7BB121" w14:textId="0AA882E6" w:rsidR="00624610" w:rsidRDefault="00624610" w:rsidP="00624610">
      <w:pPr>
        <w:pStyle w:val="ListParagraph"/>
        <w:numPr>
          <w:ilvl w:val="1"/>
          <w:numId w:val="2"/>
        </w:numPr>
      </w:pPr>
      <w:r>
        <w:t xml:space="preserve">Beecher, Troyan, </w:t>
      </w:r>
      <w:r>
        <w:rPr>
          <w:b/>
          <w:bCs/>
        </w:rPr>
        <w:t xml:space="preserve">approved </w:t>
      </w:r>
      <w:r>
        <w:t xml:space="preserve">with </w:t>
      </w:r>
      <w:r>
        <w:rPr>
          <w:b/>
          <w:bCs/>
        </w:rPr>
        <w:t xml:space="preserve">one abstention </w:t>
      </w:r>
      <w:r>
        <w:t xml:space="preserve">with </w:t>
      </w:r>
      <w:r>
        <w:rPr>
          <w:i/>
          <w:iCs/>
        </w:rPr>
        <w:t>f</w:t>
      </w:r>
      <w:r w:rsidR="00771C10">
        <w:rPr>
          <w:i/>
          <w:iCs/>
        </w:rPr>
        <w:t>our</w:t>
      </w:r>
      <w:r>
        <w:rPr>
          <w:i/>
          <w:iCs/>
        </w:rPr>
        <w:t xml:space="preserve"> recommendations </w:t>
      </w:r>
      <w:r>
        <w:t xml:space="preserve">(in italics above) </w:t>
      </w:r>
    </w:p>
    <w:p w14:paraId="7E1F1F98" w14:textId="6B0EA83C" w:rsidR="00624610" w:rsidRDefault="00624610" w:rsidP="00624610">
      <w:pPr>
        <w:pStyle w:val="ListParagraph"/>
        <w:numPr>
          <w:ilvl w:val="0"/>
          <w:numId w:val="2"/>
        </w:numPr>
      </w:pPr>
      <w:r>
        <w:t xml:space="preserve">Music 3580 (new course) </w:t>
      </w:r>
    </w:p>
    <w:p w14:paraId="6DB56644" w14:textId="6387DE38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updating the course title from “Internship Preparation” to “Clinical Internship Preparation” to better inform students on the purpose of the course. </w:t>
      </w:r>
    </w:p>
    <w:p w14:paraId="30FCE074" w14:textId="1F308B2E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updating the confidentiality statement (page 2 of the syllabus) to include information on how students should be expected to maintain anonymity of client/patient information. </w:t>
      </w:r>
    </w:p>
    <w:p w14:paraId="66B16DBD" w14:textId="6B0F392F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updating course learning outcome number 6 to be some form of reflecting upon self-care practices, as it may be difficult to assess how students will demonstrate self-care practices. </w:t>
      </w:r>
    </w:p>
    <w:p w14:paraId="637312A3" w14:textId="77777777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clarifying in the attendance policy (page 1 of the syllabus) what is classified as an unexcused absence and the penalty students can expect should they exceed the allowable number of absences. </w:t>
      </w:r>
    </w:p>
    <w:p w14:paraId="69C381C1" w14:textId="0AB80C35" w:rsidR="00624610" w:rsidRPr="00E64F65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moving the course calendar to come after all course policies, procedures, and information. </w:t>
      </w:r>
    </w:p>
    <w:p w14:paraId="39D1662B" w14:textId="3E8784D7" w:rsidR="00624610" w:rsidRPr="00EE0E1D" w:rsidRDefault="00624610" w:rsidP="00624610">
      <w:pPr>
        <w:pStyle w:val="ListParagraph"/>
        <w:numPr>
          <w:ilvl w:val="1"/>
          <w:numId w:val="2"/>
        </w:numPr>
      </w:pPr>
      <w:r>
        <w:t xml:space="preserve">Beecher, Troyan, </w:t>
      </w:r>
      <w:r>
        <w:rPr>
          <w:b/>
          <w:bCs/>
        </w:rPr>
        <w:t xml:space="preserve">approved </w:t>
      </w:r>
      <w:r>
        <w:t xml:space="preserve">with </w:t>
      </w:r>
      <w:r>
        <w:rPr>
          <w:b/>
          <w:bCs/>
        </w:rPr>
        <w:t xml:space="preserve">one abstention </w:t>
      </w:r>
      <w:r>
        <w:t xml:space="preserve">with </w:t>
      </w:r>
      <w:r w:rsidR="00771C10">
        <w:rPr>
          <w:i/>
          <w:iCs/>
        </w:rPr>
        <w:t>five</w:t>
      </w:r>
      <w:r>
        <w:rPr>
          <w:i/>
          <w:iCs/>
        </w:rPr>
        <w:t xml:space="preserve"> recommendations </w:t>
      </w:r>
      <w:r>
        <w:t xml:space="preserve">(in italics above) </w:t>
      </w:r>
    </w:p>
    <w:sectPr w:rsidR="00624610" w:rsidRPr="00EE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E644D"/>
    <w:multiLevelType w:val="hybridMultilevel"/>
    <w:tmpl w:val="5BBA8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2298"/>
    <w:multiLevelType w:val="hybridMultilevel"/>
    <w:tmpl w:val="49861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80114">
    <w:abstractNumId w:val="0"/>
  </w:num>
  <w:num w:numId="2" w16cid:durableId="169688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E1"/>
    <w:rsid w:val="002342E1"/>
    <w:rsid w:val="002475E1"/>
    <w:rsid w:val="00543418"/>
    <w:rsid w:val="00624610"/>
    <w:rsid w:val="007610D4"/>
    <w:rsid w:val="00771C10"/>
    <w:rsid w:val="00941611"/>
    <w:rsid w:val="00AF756A"/>
    <w:rsid w:val="00B230E2"/>
    <w:rsid w:val="00D21C5F"/>
    <w:rsid w:val="00D73B20"/>
    <w:rsid w:val="00E64F65"/>
    <w:rsid w:val="00EC61C7"/>
    <w:rsid w:val="00E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C092"/>
  <w15:chartTrackingRefBased/>
  <w15:docId w15:val="{5FBD7E20-8C68-4A7C-A915-F5BF1FC2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5E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23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0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2688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Hilty, Michael</dc:creator>
  <cp:keywords/>
  <dc:description/>
  <cp:lastModifiedBy>Hilty, Michael</cp:lastModifiedBy>
  <cp:revision>2</cp:revision>
  <dcterms:created xsi:type="dcterms:W3CDTF">2025-02-05T15:37:00Z</dcterms:created>
  <dcterms:modified xsi:type="dcterms:W3CDTF">2025-02-05T15:37:00Z</dcterms:modified>
</cp:coreProperties>
</file>